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30" w:rsidRDefault="00EC7130" w:rsidP="00EC7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C7130">
        <w:rPr>
          <w:rFonts w:ascii="Times New Roman" w:hAnsi="Times New Roman" w:cs="Times New Roman"/>
          <w:b/>
          <w:sz w:val="28"/>
          <w:szCs w:val="28"/>
        </w:rPr>
        <w:t>Тарифы на жилищно-коммунальные услуги для населения на 2024 год</w:t>
      </w:r>
      <w:bookmarkStart w:id="1" w:name="_GoBack"/>
      <w:bookmarkEnd w:id="0"/>
      <w:bookmarkEnd w:id="1"/>
    </w:p>
    <w:p w:rsidR="00EC7130" w:rsidRPr="00EC7130" w:rsidRDefault="00EC7130" w:rsidP="00EC7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0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947"/>
        <w:gridCol w:w="1537"/>
        <w:gridCol w:w="1362"/>
        <w:gridCol w:w="1615"/>
        <w:gridCol w:w="1635"/>
        <w:gridCol w:w="2962"/>
        <w:gridCol w:w="1474"/>
        <w:gridCol w:w="1853"/>
      </w:tblGrid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30" w:rsidRPr="00EC7130" w:rsidRDefault="00EC7130" w:rsidP="00EC713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Виды жилищно-коммунальных услуг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30" w:rsidRPr="00EC7130" w:rsidRDefault="00EC7130" w:rsidP="00EC713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  <w:p w:rsidR="00EC7130" w:rsidRPr="00EC7130" w:rsidRDefault="00EC7130" w:rsidP="00EC713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измерения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30" w:rsidRPr="00EC7130" w:rsidRDefault="00EC7130" w:rsidP="00EC713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</w:p>
          <w:p w:rsidR="00EC7130" w:rsidRPr="00EC7130" w:rsidRDefault="00EC7130" w:rsidP="00EC713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субсидируемый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государством),</w:t>
            </w:r>
          </w:p>
          <w:p w:rsidR="00EC7130" w:rsidRPr="00EC7130" w:rsidRDefault="00EC7130" w:rsidP="00EC713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рублей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30" w:rsidRPr="00EC7130" w:rsidRDefault="00EC7130" w:rsidP="00EC713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</w:p>
          <w:p w:rsidR="00EC7130" w:rsidRPr="00EC7130" w:rsidRDefault="00EC7130" w:rsidP="00EC713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обеспечивающий</w:t>
            </w:r>
            <w:proofErr w:type="gramEnd"/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полное возмещение экономически обоснованных затрат), рублей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30" w:rsidRPr="00EC7130" w:rsidRDefault="00EC7130" w:rsidP="00EC713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Нормативный правовой акт, которым установлен тариф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30" w:rsidRPr="00EC7130" w:rsidRDefault="00EC7130" w:rsidP="00EC713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С какой даты применяется тариф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30" w:rsidRPr="00EC7130" w:rsidRDefault="00EC7130" w:rsidP="00EC713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Освобождение от платы в соответствии с постановлением Совета</w:t>
            </w:r>
          </w:p>
          <w:p w:rsidR="00EC7130" w:rsidRPr="00EC7130" w:rsidRDefault="00EC7130" w:rsidP="00EC713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Министров РБ от 16.12.2005 № 1466</w:t>
            </w: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</w:t>
            </w:r>
            <w:proofErr w:type="gramEnd"/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ЖКУ (тариф предельный)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0,1771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0,1900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решение Гомельского облисполкома от 08.02.2024 № 108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</w:pP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Капитальный ремонт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</w:t>
            </w:r>
            <w:proofErr w:type="gramEnd"/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ЖКУ (тариф предельный)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0,2335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0,6028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решение Гомельского облисполкома от 08.02.2024 №108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</w:pP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Текущий ремонт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 ЖКУ</w:t>
            </w:r>
          </w:p>
        </w:tc>
        <w:tc>
          <w:tcPr>
            <w:tcW w:w="109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согласно</w:t>
            </w:r>
            <w:proofErr w:type="gramEnd"/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заключенных договоров</w:t>
            </w:r>
          </w:p>
          <w:p w:rsidR="00EC7130" w:rsidRDefault="00EC7130" w:rsidP="00EC7130">
            <w:pPr>
              <w:jc w:val="center"/>
            </w:pPr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(виды работ </w:t>
            </w:r>
            <w:proofErr w:type="gramStart"/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>согласно постановления</w:t>
            </w:r>
            <w:proofErr w:type="gramEnd"/>
            <w:r w:rsidRPr="00EC71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Министерства ЖКХ РБ от 30.03.20X6 г. № 5, приложение 2)</w:t>
            </w: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Холодное водоснабжение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 ЖКУ (тариф</w:t>
            </w:r>
            <w:proofErr w:type="gramEnd"/>
          </w:p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фиксированный)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1,5553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1,7859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решение Гомельского облисполкома от 08.02.2024 № 108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+ (при отсутствии индивидуальных приборов учета (ИЛУ))</w:t>
            </w: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Горячее водоснабжение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 ЖКУ (тариф</w:t>
            </w:r>
            <w:proofErr w:type="gramEnd"/>
          </w:p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фиксированный)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1 Гкал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24,7187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132,01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постановление Совмина РБ от . 14.02.2024 №99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+ (при отсутствии ИЛУ)</w:t>
            </w: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Водоотведение (канализация)'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 ЖКУ (тариф</w:t>
            </w:r>
            <w:proofErr w:type="gramEnd"/>
          </w:p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фиксированный)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1,3095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1,4989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решение Гомельского облисполкома от 08.02.2024 № 108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+ (при отсутствии ИЛУ)</w:t>
            </w: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Теплоснабжение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 ЖКУ (тариф</w:t>
            </w:r>
            <w:proofErr w:type="gramEnd"/>
          </w:p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фиксированный)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1 Гкал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24,7187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132,01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постановление Совмина РБ от 14.02.2024 №99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Default="00EC7130" w:rsidP="00EC7130">
            <w:pPr>
              <w:pStyle w:val="20"/>
              <w:shd w:val="clear" w:color="auto" w:fill="auto"/>
              <w:spacing w:line="210" w:lineRule="exact"/>
              <w:jc w:val="center"/>
            </w:pP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Техническое обслуживание лифта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</w:t>
            </w:r>
            <w:proofErr w:type="gramEnd"/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ЖКУ (тариф предельный)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0,0801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0,0808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решение Гомельского облисполкома от 08.02.2024 № Ю8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</w:tcPr>
          <w:p w:rsidR="00EC7130" w:rsidRDefault="00EC7130" w:rsidP="00EC7130">
            <w:pPr>
              <w:rPr>
                <w:sz w:val="10"/>
                <w:szCs w:val="10"/>
              </w:rPr>
            </w:pP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Обращение с твердыми коммунальными отходами (без мусоропровода)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</w:t>
            </w:r>
            <w:proofErr w:type="gramEnd"/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ЖКУ (тариф предельный)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12,7696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12,7696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решение Гомельского облисполкома от 08.02.2024 № 108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C7130">
              <w:rPr>
                <w:rStyle w:val="2115pt"/>
                <w:sz w:val="24"/>
                <w:szCs w:val="24"/>
              </w:rPr>
              <w:t>+</w:t>
            </w: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Плата за услугу по управлению общим имуществом совместного' домовладения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(тариф</w:t>
            </w:r>
            <w:proofErr w:type="gramEnd"/>
          </w:p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предельный)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0,0318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Указ Президента РБ от 02.02.2024 №41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</w:pP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Санитарное содержание вспомогательных помещений жилого дома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 ЖКУ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0,056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Указ Президента РБ от 02.02.2024 №41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</w:pP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Техническое обслуживание запорно-переговорных устройств жилого дома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1 квартира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1,36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Указ Президента РБ от 02.02.2024 №41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</w:pP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Электроэнергия, потребляемая на освещение вспомогательных помещений и работу оборудования, за исключением лифта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0,029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Указ Президента РБ от 02.02.2024 №41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</w:pPr>
          </w:p>
        </w:tc>
      </w:tr>
      <w:tr w:rsidR="00EC7130" w:rsidTr="00EC71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C7130">
              <w:rPr>
                <w:rFonts w:ascii="Times New Roman" w:hAnsi="Times New Roman" w:cs="Times New Roman"/>
                <w:sz w:val="22"/>
              </w:rPr>
              <w:t>Электроэнергия, потребляемая на работу лифта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30">
              <w:rPr>
                <w:rFonts w:ascii="Times New Roman" w:hAnsi="Times New Roman" w:cs="Times New Roman"/>
                <w:sz w:val="20"/>
                <w:szCs w:val="20"/>
              </w:rPr>
              <w:t>1 проживающ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30">
              <w:rPr>
                <w:rFonts w:ascii="Times New Roman" w:hAnsi="Times New Roman" w:cs="Times New Roman"/>
                <w:b/>
              </w:rPr>
              <w:t>1,16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130">
              <w:rPr>
                <w:rFonts w:ascii="Times New Roman" w:hAnsi="Times New Roman" w:cs="Times New Roman"/>
                <w:sz w:val="18"/>
                <w:szCs w:val="18"/>
              </w:rPr>
              <w:t>Указ Президента РБ от 02.02.2024 №41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jc w:val="center"/>
              <w:rPr>
                <w:rFonts w:ascii="Times New Roman" w:hAnsi="Times New Roman" w:cs="Times New Roman"/>
              </w:rPr>
            </w:pPr>
            <w:r w:rsidRPr="00EC7130">
              <w:rPr>
                <w:rFonts w:ascii="Times New Roman" w:hAnsi="Times New Roman" w:cs="Times New Roman"/>
              </w:rPr>
              <w:t>01.01,2024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EC7130" w:rsidRPr="00EC7130" w:rsidRDefault="00EC7130" w:rsidP="00EC7130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C7130">
              <w:rPr>
                <w:rStyle w:val="2105pt"/>
                <w:sz w:val="24"/>
                <w:szCs w:val="24"/>
              </w:rPr>
              <w:t>+</w:t>
            </w:r>
          </w:p>
        </w:tc>
      </w:tr>
    </w:tbl>
    <w:p w:rsidR="0066105B" w:rsidRDefault="0066105B"/>
    <w:sectPr w:rsidR="0066105B" w:rsidSect="00EC71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30"/>
    <w:rsid w:val="0066105B"/>
    <w:rsid w:val="00914A77"/>
    <w:rsid w:val="00EC7130"/>
    <w:rsid w:val="00F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7130"/>
    <w:pPr>
      <w:widowControl w:val="0"/>
      <w:spacing w:after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7130"/>
    <w:rPr>
      <w:rFonts w:eastAsia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"/>
    <w:rsid w:val="00EC7130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EC7130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EC713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EC7130"/>
    <w:rPr>
      <w:rFonts w:eastAsia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EC7130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15pt-2pt">
    <w:name w:val="Основной текст (2) + 11;5 pt;Интервал -2 pt"/>
    <w:basedOn w:val="2"/>
    <w:rsid w:val="00EC7130"/>
    <w:rPr>
      <w:rFonts w:eastAsia="Times New Roman"/>
      <w:color w:val="000000"/>
      <w:spacing w:val="-4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EC713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71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7130"/>
    <w:pPr>
      <w:widowControl w:val="0"/>
      <w:spacing w:after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7130"/>
    <w:rPr>
      <w:rFonts w:eastAsia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"/>
    <w:rsid w:val="00EC7130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EC7130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EC713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EC7130"/>
    <w:rPr>
      <w:rFonts w:eastAsia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EC7130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15pt-2pt">
    <w:name w:val="Основной текст (2) + 11;5 pt;Интервал -2 pt"/>
    <w:basedOn w:val="2"/>
    <w:rsid w:val="00EC7130"/>
    <w:rPr>
      <w:rFonts w:eastAsia="Times New Roman"/>
      <w:color w:val="000000"/>
      <w:spacing w:val="-4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EC713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71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D461-AE3E-4138-938C-08787C68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2024-10-15T11:30:00Z</cp:lastPrinted>
  <dcterms:created xsi:type="dcterms:W3CDTF">2024-10-15T11:10:00Z</dcterms:created>
  <dcterms:modified xsi:type="dcterms:W3CDTF">2024-10-15T11:30:00Z</dcterms:modified>
</cp:coreProperties>
</file>